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II</w:t>
      </w:r>
    </w:p>
    <w:p>
      <w:pPr>
        <w:spacing w:before="280"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FORMULÁRIO DE INSCRIÇÃO</w:t>
      </w:r>
    </w:p>
    <w:p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PROPONENTE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Proponente é pessoa física ou pessoa jurídica?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  ) Pessoa Física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  ) Pessoa Jurídica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PARA PESSOA FÍSICA: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Completo: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artístico ou nome social (se houver):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CPF: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RG: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de nascimento: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Telefone: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Endereço completo: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CEP: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Cidade: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Você reside em quais dessas áreas?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Zona urbana central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Zona urbana periférica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Zona rural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Área de vulnerabilidade social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Unidades habitacionais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Territórios indígenas (demarcados ou em processo de demarcação)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Comunidades quilombolas (terra titulada ou em processo de titulação, com registro na Fundação Palmares)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Áreas atingidas por barragem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Território de povos e comunidades tradicionais (ribeirinhos, louceiros, cipozeiro, pequizeiros, vazanteiros, povos do mar etc.).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Pertence a alguma comunidade tradicional?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Não pertenço a comunidade tradicional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Comunidades Extrativistas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Comunidades Ribeirinhas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Comunidades Rurais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Indígenas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Povos Ciganos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Pescadores(as) Artesanais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Povos de Terreiro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Quilombolas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Outra comunidade tradicional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Gênero: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Mulher cisgênero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Homem cisgênero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Mulher Transgênero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Homem Transgênero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Pessoa Não Binária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Não informar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Raça, cor ou etnia: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Branca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Preta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Parda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Indígena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Amarela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b/>
          <w:sz w:val="27"/>
          <w:szCs w:val="27"/>
        </w:rPr>
      </w:pP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Você é uma Pessoa com Deficiência - PCD?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  ) Sim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  ) Não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tenha marcado "sim", qual tipo de deficiência?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Auditiva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Física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Intelectual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Múltipla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Visual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Qual o seu grau de escolaridade?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Não tenho Educação Formal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Ensino Fundamental Incompleto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Ensino Fundamental 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Ensino Médio Incompleto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Ensino Médio 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Curso Técnico 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Ensino Superior Incompleto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Ensino Superior 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Pós Graduação Completo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Qual a sua renda mensal fixa individual (média mensal bruta aproximada) nos últimos 3 meses?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(Calcule fazendo uma média das suas remunerações nos últimos 3 meses. Em 2023, o salário mínimo foi fixado em R$ 1.320,00.)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Nenhuma renda.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Até 1 salário mínimo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De 1 a 3 salários mínimos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De 3 a 5 salários mínimos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De 5 a 8 salários mínimos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De 8 a 10 salários mínimos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Acima de 10 salários mínimos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Você é beneficiário de algum programa social?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Não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Bolsa família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Benefício de Prestação Continuada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Programa de Erradicação do Trabalho Infantil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Garantia-Safra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Seguro-Defeso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Outro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Vai concorrer às cotas 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  ) Sim               (    ) Não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Se sim. Qual?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  ) Pessoa negra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  ) Pessoa indígena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Qual a sua principal função/profissão no campo artístico e cultural?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  ) Artista, Artesão(a), Brincante, Criador(a) e afins.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  ) Instrutor(a), oficineiro(a), educador(a) artístico(a)-cultural e afins.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  ) Curador(a), Programador(a) e afins.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  ) Produtor(a)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  ) Gestor(a)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  ) Técnico(a)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  ) Consultor(a), Pesquisador(a) e afins.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  )________________________________________________Outro(a)s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Você está representando um coletivo (sem CNPJ)?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Não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Sim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tenha respondido "sim":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coletivo: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Ano de Criação: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Quantas pessoas fazem parte do coletivo?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completo e CPF das pessoas que compõem o coletivo: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PARA PESSOA JURÍDICA: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Razão Social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fantasia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CNPJ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Endereço da sede: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Cidade: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Número de representantes legais: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representante legal: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CPF do representante legal: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 do representante legal: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Telefone do representante legal: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Gênero do representante legal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Mulher cisgênero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Homem cisgênero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Mulher Transgênero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Homem Transgênero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Não BináriaBinárie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Não informar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Raça/cor/etnia do representante legal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Branca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Preta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Parda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  ) Amarela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Indígena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Representante legal é pessoa com deficiência - PCD?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  ) Sim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  ) Não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tenha marcado "sim" qual o tipo de deficiência?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Auditiva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Física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Intelectual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Múltipla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Visual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Escolaridade do representante legal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Não tenho Educação Formal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Ensino Fundamental Incompleto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Ensino Fundamental 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Ensino Médio Incompleto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Ensino Médio 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Curso Técnico 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Ensino Superior Incompleto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Ensino Superior 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Pós Graduação completo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DADOS DO PROJETO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Nome do Projeto: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sz w:val="27"/>
          <w:szCs w:val="27"/>
        </w:rPr>
        <w:t>Conforme Anexo I, e</w:t>
      </w:r>
      <w:r>
        <w:rPr>
          <w:b/>
          <w:color w:val="000000"/>
          <w:sz w:val="27"/>
          <w:szCs w:val="27"/>
        </w:rPr>
        <w:t>scolha a categoria a que vai concorrer: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Quai são as principais áreas de atuação do projeto?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(Marque entre 1 e 3 principais áreas da cultura que seu projeto alcança:)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Arte de rua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Arte digital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Arte e Cultura Digital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Artes visuais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Artesanato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Audiovisual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Cenografia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Cinema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Circo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Comunicação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Afro-brasileira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Alimentar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Cigana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DEF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Digital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Estrangeira (imigrantes)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Indígena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LGBTQIAP+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Negra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Popular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Quilombola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Tradicional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Dança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Design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Direito Autoral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Economia Criativa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Figurino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Filosofia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Fotografia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Gastronomia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Gestão Cultural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História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Humor e Comédia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Jogos Eletrônicos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Jornalismo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Leitura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Literatura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Livro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Meio ambiente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Memória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Museu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Música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Patrimônio Imaterial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Patrimônio Material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Performance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Pesquisa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Povos Tradicionais de Matriz Africana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Produção Cultural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Rádio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Sonorização e iluminação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Teatro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Televisão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Descrição do projeto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textWrapping"/>
      </w:r>
      <w:r>
        <w:rPr>
          <w:b/>
          <w:color w:val="000000"/>
          <w:sz w:val="27"/>
          <w:szCs w:val="27"/>
        </w:rPr>
        <w:t>Objetivos do projeto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Metas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Perfil do público a ser atingido pelo projeto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textWrapping"/>
      </w:r>
      <w:r>
        <w:rPr>
          <w:b/>
          <w:color w:val="000000"/>
          <w:sz w:val="27"/>
          <w:szCs w:val="27"/>
        </w:rPr>
        <w:t>Sua ação cultural é voltada prioritariamente para algum destes perfis de público?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Pessoas vítimas de violência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Pessoas em situação de pobreza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Pessoas em situação de rua (moradores de rua)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Pessoas em situação de restrição e privação de liberdade (população carcerária)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Pessoas com deficiência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Pessoas em sofrimento físico e/ou psíquico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Mulheres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Gays, lésbicas, bissexuais, travestis, transgêneros e transexuais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Povos e comunidades tradicionais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Negros e/ou negras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Ciganos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Indígenas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Não é voltada especificamente para um perfil, é aberta para todos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Outros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Medidas de acessibilidade empregadas no projeto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reduzida, conforme Instrução Normativa nº xxxx.) 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Acessibilidade arquitetônica: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rotas acessíveis, com espaço de manobra para cadeira de rodas;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piso tátil;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rampas;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elevadores adequados para pessoas com deficiência;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corrimãos e guarda-corpos;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banheiros femininos e masculinos adaptados para pessoas com deficiência;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vagas de estacionamento para pessoas com deficiência;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assentos para pessoas obesas;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iluminação adequada;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) Outra ___________________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Acessibilidade comunicacional: 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 Língua Brasileira de Sinais - Libras;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o sistema Braille;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o sistema de sinalização ou comunicação tátil;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 audiodescrição;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as legendas; 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a linguagem simples;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textos adaptados para leitores de tela; e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Outra ______________________________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Acessibilidade atitudinal: 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capacitação de equipes atuantes nos projetos culturais;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) contratação de profissionais com deficiência e profissionais especializados em acessibilidade cultural;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formação e sensibilização de agentes culturais, público e todos os envolvidos na cadeia produtiva cultural; e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outras medidas que visem a eliminação de atitudes capacitistas.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Informe como essas medidas de acessibilidade serão implementadas ou disponibilizadas de acordo com o projeto proposto</w:t>
      </w:r>
      <w:r>
        <w:rPr>
          <w:b/>
          <w:sz w:val="27"/>
          <w:szCs w:val="27"/>
        </w:rPr>
        <w:t>: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Local onde o projeto será executado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os espaços culturais e outros ambientes onde a sua proposta será realizada. É importante informar também os municípios e Estados onde ela será realizada.</w:t>
      </w:r>
    </w:p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Previsão do período de execução do projeto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de início: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final: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Equipe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quais são os profissionais que atuarão no projeto, conforme quadro a seguir:</w:t>
      </w:r>
    </w:p>
    <w:tbl>
      <w:tblPr>
        <w:tblStyle w:val="23"/>
        <w:tblW w:w="85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04" w:type="dxa"/>
            <w:vAlign w:val="center"/>
          </w:tcPr>
          <w:p>
            <w:pPr>
              <w:spacing w:before="120" w:after="120" w:line="240" w:lineRule="auto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25"/>
              <w:tblW w:w="7156" w:type="dxa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9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98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11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Pessoa com deficiência?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9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98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15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before="120" w:after="120" w:line="240" w:lineRule="auto"/>
                    <w:ind w:left="120"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Sim/Não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</w:rPr>
            </w:pPr>
          </w:p>
        </w:tc>
      </w:tr>
    </w:tbl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Cronograma de Execução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Descreva os passos a serem seguidos para execução do projeto.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Style w:val="26"/>
        <w:tblW w:w="692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1194"/>
        <w:gridCol w:w="1325"/>
        <w:gridCol w:w="1419"/>
        <w:gridCol w:w="14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Ex: Comunicação</w:t>
            </w:r>
          </w:p>
        </w:tc>
        <w:tc>
          <w:tcPr>
            <w:tcW w:w="11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Pré-produção</w:t>
            </w: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11/10/2023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11/11/2023</w:t>
            </w:r>
          </w:p>
        </w:tc>
      </w:tr>
    </w:tbl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Estratégia de divulgação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Apresente os  meios que serão utilizados para divulgar o projeto. ex.: impulsionamento em redes sociais.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Contrapartida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Neste campo, descreva qual contrapartida será realizada, quando será realizada, e onde será realizada.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sz w:val="27"/>
          <w:szCs w:val="27"/>
        </w:rPr>
        <w:t>O projeto</w:t>
      </w:r>
      <w:r>
        <w:rPr>
          <w:b/>
          <w:color w:val="000000"/>
          <w:sz w:val="27"/>
          <w:szCs w:val="27"/>
        </w:rPr>
        <w:t xml:space="preserve"> possui recursos financeiros de outras fontes? Se sim, quais?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(Informe se o projeto prevê apoios </w:t>
      </w:r>
      <w:r>
        <w:rPr>
          <w:sz w:val="27"/>
          <w:szCs w:val="27"/>
        </w:rPr>
        <w:t>financeiros</w:t>
      </w:r>
      <w:r>
        <w:rPr>
          <w:color w:val="000000"/>
          <w:sz w:val="27"/>
          <w:szCs w:val="27"/>
        </w:rPr>
        <w:t xml:space="preserve"> tais como cobrança de ingressos, patrocínio e/ou outras fontes de financiamento. Caso positivo, informe a previsão de valores e onde serão empregados no projeto.)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Não, o projeto não possui outras fontes de recursos financeiros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 Apoio financeiro municipal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 Apoio financeiro estadual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 Recursos de Lei de Incentivo Municipal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 Recursos de Lei de Incentivo Estadual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 Recursos de Lei de Incentivo Federal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 Patrocínio privado direto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Patrocínio de instituição internacional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Doações de Pessoas Físicas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 Doações de Empresas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 Cobrança de ingressos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  ) Outros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o projeto tem outras fontes de financiamento, detalhe quais são, o valor do financiamento e onde os recursos serão empregados no projeto.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</w:rPr>
        <w:t> 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O projeto prevê a venda de produtos/ingressos?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(Informe a quantidade dos produtos a serem vendidos, o valor unitário por produto e o valor total a ser arrecadado. Detalhe onde os recursos arrecadados serão aplicados no projeto.)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</w:p>
    <w:p>
      <w:pPr>
        <w:spacing w:before="120" w:after="120" w:line="240" w:lineRule="auto"/>
        <w:ind w:right="12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PLANILHA ORÇAMENTÁRIA</w:t>
      </w:r>
    </w:p>
    <w:p>
      <w:pPr>
        <w:spacing w:line="241" w:lineRule="auto"/>
        <w:ind w:right="103"/>
        <w:jc w:val="both"/>
      </w:pPr>
      <w:r>
        <w:rPr>
          <w:sz w:val="24"/>
          <w:szCs w:val="24"/>
        </w:rPr>
        <w:t xml:space="preserve">Preencha a tabela informando todas as despesas indicando as metas/etapas às quais elas estão relacionadas. </w:t>
      </w:r>
    </w:p>
    <w:p>
      <w:pPr>
        <w:spacing w:before="115"/>
        <w:ind w:right="108"/>
        <w:jc w:val="both"/>
      </w:pPr>
      <w:r>
        <w:rPr>
          <w:sz w:val="24"/>
          <w:szCs w:val="24"/>
        </w:rPr>
        <w:t>Deve haver a indicação do parâmetro de preço (Ex.: preço estabelecido no SALICNET, 3 orçamentos, etc)  utilizado com a referência específica do item de despesa, conforme exemplo abaixo.</w:t>
      </w:r>
    </w:p>
    <w:tbl>
      <w:tblPr>
        <w:tblStyle w:val="27"/>
        <w:tblW w:w="84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1200"/>
        <w:gridCol w:w="851"/>
        <w:gridCol w:w="1054"/>
        <w:gridCol w:w="1108"/>
        <w:gridCol w:w="1054"/>
        <w:gridCol w:w="22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Descrição do item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Justificativa 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Unidade de medida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Valor unitário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Quantidade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Valor total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Referência de preço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</w:rPr>
              <w:t>Ex.: Fotógrafo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</w:rPr>
              <w:t>Profissional necessário para registro da oficina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</w:rPr>
              <w:t>Serviço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</w:rPr>
              <w:t>R$1.100,00</w:t>
            </w:r>
          </w:p>
        </w:tc>
        <w:tc>
          <w:tcPr>
            <w:tcW w:w="1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</w:rPr>
              <w:t>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</w:rPr>
              <w:t>R$1.100,00</w:t>
            </w:r>
          </w:p>
        </w:tc>
        <w:tc>
          <w:tcPr>
            <w:tcW w:w="22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</w:rPr>
              <w:t>Salicnet – Oficina/workshop/seminário Audiovisual – Brasília – Fotografia Artística – Serviço</w:t>
            </w:r>
          </w:p>
        </w:tc>
      </w:tr>
    </w:tbl>
    <w:p>
      <w:pPr>
        <w:spacing w:before="280" w:after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DOCUMENTOS OBRIGATÓRIOS</w:t>
      </w:r>
    </w:p>
    <w:p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Encaminhe junto a esse formulário os seguintes documentos:</w:t>
      </w:r>
    </w:p>
    <w:p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Documentos pessoais do proponente CPF e RG (se Pessoa Física);</w:t>
      </w:r>
    </w:p>
    <w:p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Documentos pessoais do representante da empresa (se Pessoa Jurídica);</w:t>
      </w:r>
    </w:p>
    <w:p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Inscrição no cadastro nacional de pessoa jurídica - CNPJ, emitida no site da Secretaria da Receita Federal do Brasil (se Pessoa Jurídica)</w:t>
      </w:r>
    </w:p>
    <w:p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Currículo do proponente</w:t>
      </w:r>
    </w:p>
    <w:p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Mini currículo dos integrantes do projeto</w:t>
      </w:r>
    </w:p>
    <w:p/>
    <w:p>
      <w:pPr>
        <w:rPr>
          <w:rFonts w:hint="default"/>
        </w:rPr>
      </w:pPr>
      <w:bookmarkStart w:id="0" w:name="_GoBack"/>
      <w:bookmarkEnd w:id="0"/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962" w:right="707" w:bottom="1276" w:left="1701" w:header="708" w:footer="11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-1099185</wp:posOffset>
          </wp:positionH>
          <wp:positionV relativeFrom="paragraph">
            <wp:posOffset>-20955</wp:posOffset>
          </wp:positionV>
          <wp:extent cx="11025505" cy="1181100"/>
          <wp:effectExtent l="0" t="0" r="0" b="0"/>
          <wp:wrapNone/>
          <wp:docPr id="3" name="Imagem 0" descr="Rodapéé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Rodapéé Timb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550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Endereço: Avenida Maria Diamantina Veras, nº 1074a, Centro, Barroquinha, 62410000, Ceará</w:t>
    </w:r>
  </w:p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E-mail: cultura@barroquinha.ce.gov.br</w:t>
    </w:r>
  </w:p>
  <w:p>
    <w:pPr>
      <w:pStyle w:val="8"/>
      <w:rPr>
        <w:lang w:eastAsia="pt-BR"/>
      </w:rPr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-279400</wp:posOffset>
          </wp:positionV>
          <wp:extent cx="720090" cy="720090"/>
          <wp:effectExtent l="0" t="0" r="0" b="0"/>
          <wp:wrapNone/>
          <wp:docPr id="4" name="Imagem 4" descr="C:\Users\Cultura\Documents\Selo Unicef 2020.pngSelo Unicef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Cultura\Documents\Selo Unicef 2020.pngSelo Unicef 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NJWO7QAAAABQEAAA8A&#10;AAAAAAAAAQAgAAAAIgAAAGRycy9kb3ducmV2LnhtbFBLAQIUABQAAAAIAIdO4kC3616rHwIAAFoE&#10;AAAOAAAAAAAAAAEAIAAAAB8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36195" distL="114300" distR="114300" simplePos="0" relativeHeight="25166336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1908175" cy="1058545"/>
          <wp:effectExtent l="0" t="0" r="0" b="0"/>
          <wp:wrapTopAndBottom/>
          <wp:docPr id="7" name="Figura4" descr="Brasão Timbradooo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4" descr="Brasão Timbradoooo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  <w:r>
      <w:rPr>
        <w:rFonts w:ascii="Times New Roman" w:hAnsi="Times New Roman"/>
        <w:b/>
      </w:rPr>
      <w:drawing>
        <wp:anchor distT="0" distB="0" distL="0" distR="0" simplePos="0" relativeHeight="251661312" behindDoc="1" locked="0" layoutInCell="0" allowOverlap="1">
          <wp:simplePos x="0" y="0"/>
          <wp:positionH relativeFrom="column">
            <wp:posOffset>436245</wp:posOffset>
          </wp:positionH>
          <wp:positionV relativeFrom="paragraph">
            <wp:posOffset>1751330</wp:posOffset>
          </wp:positionV>
          <wp:extent cx="5399405" cy="5753735"/>
          <wp:effectExtent l="0" t="0" r="10795" b="18415"/>
          <wp:wrapNone/>
          <wp:docPr id="1" name="WordPictureWatermark270300939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0300939" descr="Brasão Prefeitur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753735"/>
          <wp:effectExtent l="0" t="0" r="0" b="0"/>
          <wp:wrapNone/>
          <wp:docPr id="2" name="WordPictureWatermark270300938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70300938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B4"/>
    <w:rsid w:val="002D3304"/>
    <w:rsid w:val="006D57B4"/>
    <w:rsid w:val="00E22C8A"/>
    <w:rsid w:val="00F04498"/>
    <w:rsid w:val="05315411"/>
    <w:rsid w:val="06182533"/>
    <w:rsid w:val="082F4DFA"/>
    <w:rsid w:val="0B0D77B0"/>
    <w:rsid w:val="0CE512DA"/>
    <w:rsid w:val="0D1A22CB"/>
    <w:rsid w:val="10170F0E"/>
    <w:rsid w:val="10707694"/>
    <w:rsid w:val="11080D41"/>
    <w:rsid w:val="143D6344"/>
    <w:rsid w:val="16350365"/>
    <w:rsid w:val="177822EF"/>
    <w:rsid w:val="18231F79"/>
    <w:rsid w:val="1F6D3AD6"/>
    <w:rsid w:val="1FCD5473"/>
    <w:rsid w:val="1FF77BBD"/>
    <w:rsid w:val="22D30E77"/>
    <w:rsid w:val="23A65AF0"/>
    <w:rsid w:val="24B63136"/>
    <w:rsid w:val="25760785"/>
    <w:rsid w:val="27634AAD"/>
    <w:rsid w:val="29090661"/>
    <w:rsid w:val="29545129"/>
    <w:rsid w:val="2BCB0A1C"/>
    <w:rsid w:val="2EB23F8D"/>
    <w:rsid w:val="2F78047C"/>
    <w:rsid w:val="30C81DA0"/>
    <w:rsid w:val="32460387"/>
    <w:rsid w:val="347550CB"/>
    <w:rsid w:val="36E07442"/>
    <w:rsid w:val="388B6231"/>
    <w:rsid w:val="38C74CFD"/>
    <w:rsid w:val="39F45C95"/>
    <w:rsid w:val="3A6F1572"/>
    <w:rsid w:val="402B392E"/>
    <w:rsid w:val="42D01E2D"/>
    <w:rsid w:val="43445C85"/>
    <w:rsid w:val="44D34026"/>
    <w:rsid w:val="454A7508"/>
    <w:rsid w:val="498429BE"/>
    <w:rsid w:val="4BD6643A"/>
    <w:rsid w:val="4DA6592C"/>
    <w:rsid w:val="4DB53509"/>
    <w:rsid w:val="4DC35014"/>
    <w:rsid w:val="4E765B46"/>
    <w:rsid w:val="4F0B16FE"/>
    <w:rsid w:val="528322A8"/>
    <w:rsid w:val="528E75FC"/>
    <w:rsid w:val="56960E8D"/>
    <w:rsid w:val="56AF2790"/>
    <w:rsid w:val="5A0D62FC"/>
    <w:rsid w:val="5D3130EB"/>
    <w:rsid w:val="5D4B0B1D"/>
    <w:rsid w:val="5F2A35B1"/>
    <w:rsid w:val="66DE1877"/>
    <w:rsid w:val="6A694C97"/>
    <w:rsid w:val="6B9945BC"/>
    <w:rsid w:val="6C8D2E07"/>
    <w:rsid w:val="6E0C6F1E"/>
    <w:rsid w:val="70D70006"/>
    <w:rsid w:val="71165AAE"/>
    <w:rsid w:val="75016A86"/>
    <w:rsid w:val="7732523C"/>
    <w:rsid w:val="77F6141F"/>
    <w:rsid w:val="7CEB302C"/>
    <w:rsid w:val="7E9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after="140"/>
    </w:pPr>
  </w:style>
  <w:style w:type="paragraph" w:styleId="7">
    <w:name w:val="header"/>
    <w:basedOn w:val="1"/>
    <w:link w:val="14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Link da internet visitado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13">
    <w:name w:val="Link da Internet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Cabeçalho Char"/>
    <w:basedOn w:val="2"/>
    <w:link w:val="7"/>
    <w:semiHidden/>
    <w:qFormat/>
    <w:uiPriority w:val="99"/>
  </w:style>
  <w:style w:type="character" w:customStyle="1" w:styleId="15">
    <w:name w:val="Rodapé Char"/>
    <w:basedOn w:val="2"/>
    <w:link w:val="8"/>
    <w:qFormat/>
    <w:uiPriority w:val="99"/>
  </w:style>
  <w:style w:type="character" w:customStyle="1" w:styleId="16">
    <w:name w:val="Texto de balão Char"/>
    <w:basedOn w:val="2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19">
    <w:name w:val="Cabeçalho e Rodapé"/>
    <w:basedOn w:val="1"/>
    <w:qFormat/>
    <w:uiPriority w:val="0"/>
  </w:style>
  <w:style w:type="paragraph" w:styleId="20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table" w:customStyle="1" w:styleId="21">
    <w:name w:val="Sombreamento Claro1"/>
    <w:basedOn w:val="3"/>
    <w:qFormat/>
    <w:uiPriority w:val="60"/>
    <w:rPr>
      <w:rFonts w:eastAsiaTheme="minorEastAsia"/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2">
    <w:name w:val="Sombreamento Claro - Ênfase 11"/>
    <w:basedOn w:val="3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3">
    <w:name w:val="_Style 18"/>
    <w:basedOn w:val="2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9"/>
    <w:basedOn w:val="2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_Style 20"/>
    <w:basedOn w:val="2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_Style 21"/>
    <w:basedOn w:val="24"/>
    <w:qFormat/>
    <w:uiPriority w:val="0"/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8B23C-B286-4DE8-8811-E4FD9B487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4120</Words>
  <Characters>22250</Characters>
  <Lines>185</Lines>
  <Paragraphs>52</Paragraphs>
  <TotalTime>0</TotalTime>
  <ScaleCrop>false</ScaleCrop>
  <LinksUpToDate>false</LinksUpToDate>
  <CharactersWithSpaces>26318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2021-11-16T14:49:00Z</dcterms:created>
  <dc:creator>MS ARTMÍDIA</dc:creator>
  <cp:lastModifiedBy>User</cp:lastModifiedBy>
  <cp:lastPrinted>2023-11-24T11:51:00Z</cp:lastPrinted>
  <dcterms:modified xsi:type="dcterms:W3CDTF">2023-11-29T13:39:10Z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44F10FE3F05A40778FE4514B6D3E5B8D_13</vt:lpwstr>
  </property>
  <property fmtid="{D5CDD505-2E9C-101B-9397-08002B2CF9AE}" pid="3" name="KSOProductBuildVer">
    <vt:lpwstr>1046-12.2.0.13306</vt:lpwstr>
  </property>
</Properties>
</file>